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9F" w:rsidRPr="008E4E53" w:rsidRDefault="008E4E53" w:rsidP="008E4E53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8E4E53">
        <w:rPr>
          <w:b/>
          <w:sz w:val="32"/>
          <w:u w:val="single"/>
        </w:rPr>
        <w:t>Správa o činnosti M</w:t>
      </w:r>
      <w:r w:rsidR="006D4DEB">
        <w:rPr>
          <w:b/>
          <w:sz w:val="32"/>
          <w:u w:val="single"/>
        </w:rPr>
        <w:t>O</w:t>
      </w:r>
      <w:r w:rsidR="0059151C">
        <w:rPr>
          <w:b/>
          <w:sz w:val="32"/>
          <w:u w:val="single"/>
        </w:rPr>
        <w:t xml:space="preserve"> MS Nedožery-Brezany za rok 2018</w:t>
      </w:r>
    </w:p>
    <w:p w:rsidR="008E4E53" w:rsidRDefault="008E4E53"/>
    <w:p w:rsidR="008E4E53" w:rsidRDefault="008E4E53" w:rsidP="008E4E53">
      <w:pPr>
        <w:jc w:val="both"/>
      </w:pPr>
      <w:r>
        <w:t>Vážení prítomní, milí matičiari!</w:t>
      </w:r>
    </w:p>
    <w:p w:rsidR="0059151C" w:rsidRDefault="008E4E53" w:rsidP="008E4E53">
      <w:pPr>
        <w:jc w:val="both"/>
      </w:pPr>
      <w:r>
        <w:t xml:space="preserve">Po roku Vás srdečne vítam na výročnej schôdzi, aby sme spoločne bilancovali činnosť MO MS </w:t>
      </w:r>
      <w:r w:rsidR="0059151C">
        <w:t>Nedožery-Brezany počas roka 2018</w:t>
      </w:r>
      <w:r w:rsidR="00BD4A91">
        <w:t xml:space="preserve">. </w:t>
      </w:r>
    </w:p>
    <w:p w:rsidR="0059151C" w:rsidRDefault="0059151C" w:rsidP="008E4E53">
      <w:pPr>
        <w:jc w:val="both"/>
      </w:pPr>
      <w:r>
        <w:t>Uplynulý rok bol bohatý na výročia. Hneď prvý deň roku 2018 sme si pripomenuli 25.výročie vzniku samostatného Slo</w:t>
      </w:r>
      <w:r w:rsidR="0092081E">
        <w:t>venska, 155.výročie zakladajúceho zhromaždenia MS, ktoré sa konalo v Tu</w:t>
      </w:r>
      <w:r w:rsidR="00F00B60">
        <w:t>r.sv.Martine,50.výročie prijatia</w:t>
      </w:r>
      <w:r>
        <w:t xml:space="preserve"> zákona o</w:t>
      </w:r>
      <w:r w:rsidR="0092081E">
        <w:t> </w:t>
      </w:r>
      <w:r>
        <w:t>MS</w:t>
      </w:r>
      <w:r w:rsidR="0092081E">
        <w:t>, ktorý obnovil členskú zák</w:t>
      </w:r>
      <w:r w:rsidR="00F00B60">
        <w:t>ladňu, utvoril členské ústredie, či</w:t>
      </w:r>
      <w:r>
        <w:t xml:space="preserve"> </w:t>
      </w:r>
      <w:r w:rsidR="0092081E">
        <w:t xml:space="preserve">170.výročie vzniku Slov. národnej rady. Treba tiež spomenúť 100.výročie prijatia Deklarácie Slov. národa. Stalo sa tak po porade slovenských politických činiteľov, ktorí prišli do Martina na pozvanie SNR. </w:t>
      </w:r>
      <w:r>
        <w:t>Pripomenuli sme si výročia významných osobností matičných dejín, či už narodenia, alebo úmrtia</w:t>
      </w:r>
      <w:r w:rsidR="00F00B60">
        <w:t>. S</w:t>
      </w:r>
      <w:r>
        <w:t>pomeniem napr. Jozef Škultéty, univerzitný profesor, prozaik, jazykovedec a doživotný správca Matice slovenskej. Milan Hodža, politik a štátnik, Jozef Miloslav Hurban, organi</w:t>
      </w:r>
      <w:r w:rsidR="0092081E">
        <w:t>zátor slov. národného hnutia.</w:t>
      </w:r>
    </w:p>
    <w:p w:rsidR="00BA6021" w:rsidRDefault="00F00B60" w:rsidP="008E4E53">
      <w:pPr>
        <w:jc w:val="both"/>
      </w:pPr>
      <w:r>
        <w:t>Ku koncu roku</w:t>
      </w:r>
      <w:r w:rsidR="0059151C">
        <w:t xml:space="preserve"> e</w:t>
      </w:r>
      <w:r>
        <w:t>vidujeme 110</w:t>
      </w:r>
      <w:r w:rsidR="008E4E53">
        <w:t xml:space="preserve"> členov</w:t>
      </w:r>
      <w:r w:rsidR="000E71AF">
        <w:t xml:space="preserve">. </w:t>
      </w:r>
      <w:r>
        <w:t>Rozlúčili sme sa s dvoma aktívnymi členkami nášho MO MS</w:t>
      </w:r>
      <w:r w:rsidR="0028593E">
        <w:t>, p.Oľgou Gašparovou a p. Emíliou Flimelovou.</w:t>
      </w:r>
      <w:r w:rsidR="000E71AF">
        <w:t>Tra</w:t>
      </w:r>
      <w:r w:rsidR="008E4E53">
        <w:t>dične sme našu činnosť stavali na pilieroch kultúrno</w:t>
      </w:r>
      <w:r w:rsidR="00250AB2">
        <w:t xml:space="preserve">-spoločenského diania. </w:t>
      </w:r>
    </w:p>
    <w:p w:rsidR="004833A6" w:rsidRDefault="00BA6021" w:rsidP="008E4E53">
      <w:pPr>
        <w:jc w:val="both"/>
      </w:pPr>
      <w:r>
        <w:t>Našu činnosti sme hneď z jari začali s tými najmenšími. Vynášanie Moreny sme zaradili medzi naše tradičné akcie.</w:t>
      </w:r>
      <w:r w:rsidR="003671B5">
        <w:t xml:space="preserve"> </w:t>
      </w:r>
      <w:r w:rsidR="008E4E53">
        <w:t>V priebehu apríla realizovala p. Kucharovičová v obecnom múzeu Tvorivú d</w:t>
      </w:r>
      <w:r w:rsidR="00250AB2">
        <w:t xml:space="preserve">ielňu zameranú na tkanie. Opatovne sme vycestovali za kultúrnymi podujatiami do divadla </w:t>
      </w:r>
      <w:r w:rsidR="0028593E">
        <w:t xml:space="preserve">   A .Bagara v Nitre</w:t>
      </w:r>
      <w:r w:rsidR="00250AB2">
        <w:t>. Veľmi krásne predstavenie Štefánik – s</w:t>
      </w:r>
      <w:r w:rsidR="0028593E">
        <w:t xml:space="preserve">lnko v zatmení, v nás zanechalo </w:t>
      </w:r>
      <w:r w:rsidR="00250AB2">
        <w:t>hlbo</w:t>
      </w:r>
      <w:r w:rsidR="0028593E">
        <w:t xml:space="preserve">ké myšlienky. Jeho motto: Veriť, </w:t>
      </w:r>
      <w:r w:rsidR="00250AB2">
        <w:t>milovať</w:t>
      </w:r>
      <w:r w:rsidR="0028593E">
        <w:t>,</w:t>
      </w:r>
      <w:r w:rsidR="00250AB2">
        <w:t xml:space="preserve"> pracovať, je pre mnohých inšpiráciou i dnes. Ďalším divadelným nadčasovým predstavením, Otec Goriot , sme sa p</w:t>
      </w:r>
      <w:r w:rsidR="0028593E">
        <w:t>resvedčili, že klasika upút</w:t>
      </w:r>
      <w:r w:rsidR="00250AB2">
        <w:t>a stále.</w:t>
      </w:r>
    </w:p>
    <w:p w:rsidR="00EE632A" w:rsidRDefault="008E4E53" w:rsidP="008E4E53">
      <w:pPr>
        <w:jc w:val="both"/>
      </w:pPr>
      <w:r>
        <w:t xml:space="preserve"> V </w:t>
      </w:r>
      <w:r w:rsidR="00B84D87">
        <w:t>júni sme organizovali po tretíkrát</w:t>
      </w:r>
      <w:r>
        <w:t xml:space="preserve"> stretnutie občanov zo štyroch chotárov a ako už napovedá samotný názov, stretli sme sa na Štyroch chotároch. Prišli občania z Nedožier-Brezian, Dubového, Malej Čause a Pravenca.</w:t>
      </w:r>
      <w:r w:rsidR="00B84D87">
        <w:t xml:space="preserve"> Priaznivé počasie bolo naklonené turistickej vychádzke, za bohatej účasti občanov spomínaných obcí.</w:t>
      </w:r>
    </w:p>
    <w:p w:rsidR="00BA6021" w:rsidRDefault="008E4E53" w:rsidP="008E4E53">
      <w:pPr>
        <w:jc w:val="both"/>
      </w:pPr>
      <w:r>
        <w:t>Podľa dobrého zvyku sme sa na sviatok sv. Cyrila a Metoda stretli v Úvesnom jarku a</w:t>
      </w:r>
      <w:r w:rsidR="004833A6">
        <w:t> pripomenuli si význam</w:t>
      </w:r>
      <w:r w:rsidR="006A082F">
        <w:t>ný</w:t>
      </w:r>
      <w:r w:rsidR="004833A6">
        <w:t xml:space="preserve"> príchod</w:t>
      </w:r>
      <w:r w:rsidR="006A082F">
        <w:t xml:space="preserve"> Solúnskych bratov na </w:t>
      </w:r>
      <w:r w:rsidR="00B84D87">
        <w:t>územie Veľkej Moravy. V</w:t>
      </w:r>
      <w:r w:rsidR="006A082F">
        <w:t xml:space="preserve"> spolupráci s DHZ obce </w:t>
      </w:r>
      <w:r w:rsidR="00B84D87">
        <w:t xml:space="preserve">sme </w:t>
      </w:r>
      <w:r w:rsidR="006A082F">
        <w:t xml:space="preserve">organizovali stretnutie pri Vatre zvrchovanosti. </w:t>
      </w:r>
      <w:r w:rsidR="00EE632A">
        <w:t xml:space="preserve">Pri vatre sme sa spoločne stretli </w:t>
      </w:r>
      <w:r w:rsidR="00BA6021">
        <w:t xml:space="preserve">aj </w:t>
      </w:r>
      <w:r w:rsidR="00EE632A">
        <w:t xml:space="preserve">1. septembra počas stretnutia troch generácií. </w:t>
      </w:r>
      <w:r w:rsidR="00BA6021">
        <w:t>Pri obidvoch akciách nám posedenie spríjemnili hudobníci z Našej kapely, za čo im patrí poďakovanie.</w:t>
      </w:r>
    </w:p>
    <w:p w:rsidR="0028593E" w:rsidRDefault="00B84D87" w:rsidP="008E4E53">
      <w:pPr>
        <w:jc w:val="both"/>
      </w:pPr>
      <w:r>
        <w:t>V dňoch 11.-12.augusta sme poriadali výlet za krásami S</w:t>
      </w:r>
      <w:r w:rsidR="0028593E">
        <w:t>lovenska. Navštívili sme Hniezdne, Starú Ľ</w:t>
      </w:r>
      <w:r>
        <w:t>ubovňu, hrad a ska</w:t>
      </w:r>
      <w:r w:rsidR="0028593E">
        <w:t>nzen, múzeum miniatúr v poľskej Niedzici spolu s hradom a slovenský Červený Kláštor. U</w:t>
      </w:r>
      <w:r>
        <w:t>rčite najväčší zážitok sme si odniesli zo splavovania Dunajca.</w:t>
      </w:r>
    </w:p>
    <w:p w:rsidR="00BA6021" w:rsidRDefault="0028593E" w:rsidP="008E4E53">
      <w:pPr>
        <w:jc w:val="both"/>
      </w:pPr>
      <w:r>
        <w:t>Dňa 30. októbra 2018</w:t>
      </w:r>
      <w:r w:rsidR="00396678">
        <w:t xml:space="preserve"> sme sa zúčastnili osláv 100.výročia Deklarácie slovenského národa a vzniku prvej Československej republiky, na celonárodných oslavách v Martine. Pri tejto príležitosti bola v parku sv.Cyrila a sv.Metoda odhalená busta Matúša Dulu. Bol to významný slovenský  politik, ktorý v rozhodujúcich okamihoch 1.sv. vojny stál na čele SNR. V´daka nemu bola 30.10.1918 Slovenskou národnou radou prijatá Deklarácia slovenského národa.</w:t>
      </w:r>
      <w:r w:rsidR="00B84D87">
        <w:t xml:space="preserve"> </w:t>
      </w:r>
    </w:p>
    <w:p w:rsidR="00BA6021" w:rsidRDefault="00BA6021" w:rsidP="008E4E53">
      <w:pPr>
        <w:jc w:val="both"/>
      </w:pPr>
      <w:r>
        <w:lastRenderedPageBreak/>
        <w:t xml:space="preserve"> </w:t>
      </w:r>
      <w:r w:rsidR="00EE632A">
        <w:t>Vo svojej kultúrno-spoločenskej čin</w:t>
      </w:r>
      <w:r w:rsidR="00B84D87">
        <w:t>nosti pokračovali aj naše</w:t>
      </w:r>
      <w:r w:rsidR="00396678">
        <w:t xml:space="preserve"> mladé</w:t>
      </w:r>
      <w:r w:rsidR="00B84D87">
        <w:t xml:space="preserve"> </w:t>
      </w:r>
      <w:r w:rsidR="00EE632A">
        <w:t xml:space="preserve">matičiarky. Aj v tomto roku pracovali na rozvíjaní podujatí ako je Fašiangový sprievod obcou, Ľudový jarmok </w:t>
      </w:r>
      <w:r w:rsidR="003671B5">
        <w:t xml:space="preserve"> </w:t>
      </w:r>
      <w:r w:rsidR="00EE632A">
        <w:t xml:space="preserve">Pod vŕbičkami a Dedinské </w:t>
      </w:r>
      <w:r w:rsidR="00D35F88">
        <w:t>driapačky</w:t>
      </w:r>
      <w:r w:rsidR="00EE632A">
        <w:t xml:space="preserve">. Na finančnom zabezpečení týchto podujatí sa okrem súkromných sponzorov spolupodieľa obec, Ústredie </w:t>
      </w:r>
      <w:r w:rsidR="00396678">
        <w:t>MS a TSK. Teší nás, že podujatia</w:t>
      </w:r>
      <w:r w:rsidR="00EE632A">
        <w:t xml:space="preserve"> </w:t>
      </w:r>
      <w:r w:rsidR="00B84D87">
        <w:t>sa dostávajú do pozornosti širokej verejnosti.</w:t>
      </w:r>
      <w:r w:rsidR="00EE632A">
        <w:t xml:space="preserve"> Touto formou propagujeme nielen obec, ale aj samotnú MS a jej snahu o zachovanie a šírenie kultúrneho a duchovného de</w:t>
      </w:r>
      <w:r>
        <w:t>dičstva.</w:t>
      </w:r>
    </w:p>
    <w:p w:rsidR="003671B5" w:rsidRDefault="003671B5" w:rsidP="008E4E53">
      <w:pPr>
        <w:jc w:val="both"/>
      </w:pPr>
      <w:r>
        <w:t xml:space="preserve">Medzi tradičné akcie </w:t>
      </w:r>
      <w:r w:rsidR="009143BA">
        <w:t xml:space="preserve"> MO MS patrí stretnutie detí s Mikulášom a v predvianočnom čase Vianočné koledy a vinše.</w:t>
      </w:r>
    </w:p>
    <w:p w:rsidR="00396678" w:rsidRDefault="009143BA" w:rsidP="008E4E53">
      <w:pPr>
        <w:jc w:val="both"/>
      </w:pPr>
      <w:r>
        <w:t xml:space="preserve">Na záver mi dovoľte </w:t>
      </w:r>
      <w:r w:rsidR="00EE632A">
        <w:t xml:space="preserve">poďakovať </w:t>
      </w:r>
      <w:r w:rsidR="00396678">
        <w:t xml:space="preserve">bývalému starostovi JUDr.Martinovi Mokrému za príkladnú spoluprácu počas 12 rokov </w:t>
      </w:r>
      <w:r>
        <w:t xml:space="preserve">a </w:t>
      </w:r>
      <w:r w:rsidR="00EE632A">
        <w:t>všetkým, ktorí svojou aktivitou, účasťou a záujmom prispievajú k činnosti MO MS</w:t>
      </w:r>
      <w:r w:rsidR="00E76021">
        <w:t xml:space="preserve"> a dávajú tak zmysel jeho ďalšej činnosti. </w:t>
      </w:r>
    </w:p>
    <w:p w:rsidR="00EE632A" w:rsidRDefault="00B71FBF" w:rsidP="008E4E53">
      <w:pPr>
        <w:jc w:val="both"/>
      </w:pPr>
      <w:r>
        <w:t xml:space="preserve">Byť Matičiarom, nie je len byť členom nejakej spoločenskej organizácie a priznávať sa k tomu, len keď nám to vyhovuje a v danom okamihu je to vhodné. Každý náš člen by mal byť hrdý na to, že je nie len Matičiarom, ale hlavne, že je Slovák. </w:t>
      </w:r>
    </w:p>
    <w:p w:rsidR="008E4E53" w:rsidRDefault="008E4E53" w:rsidP="008E4E53">
      <w:pPr>
        <w:jc w:val="both"/>
      </w:pPr>
    </w:p>
    <w:sectPr w:rsidR="008E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76" w:rsidRDefault="00B80276" w:rsidP="00E76021">
      <w:pPr>
        <w:spacing w:after="0" w:line="240" w:lineRule="auto"/>
      </w:pPr>
      <w:r>
        <w:separator/>
      </w:r>
    </w:p>
  </w:endnote>
  <w:endnote w:type="continuationSeparator" w:id="0">
    <w:p w:rsidR="00B80276" w:rsidRDefault="00B80276" w:rsidP="00E7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76" w:rsidRDefault="00B80276" w:rsidP="00E76021">
      <w:pPr>
        <w:spacing w:after="0" w:line="240" w:lineRule="auto"/>
      </w:pPr>
      <w:r>
        <w:separator/>
      </w:r>
    </w:p>
  </w:footnote>
  <w:footnote w:type="continuationSeparator" w:id="0">
    <w:p w:rsidR="00B80276" w:rsidRDefault="00B80276" w:rsidP="00E7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F5B21"/>
    <w:multiLevelType w:val="multilevel"/>
    <w:tmpl w:val="E5B6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6C296A"/>
    <w:multiLevelType w:val="multilevel"/>
    <w:tmpl w:val="183C0D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53"/>
    <w:rsid w:val="000C3634"/>
    <w:rsid w:val="000E71AF"/>
    <w:rsid w:val="00117B60"/>
    <w:rsid w:val="00250AB2"/>
    <w:rsid w:val="0028593E"/>
    <w:rsid w:val="003671B5"/>
    <w:rsid w:val="00396678"/>
    <w:rsid w:val="004833A6"/>
    <w:rsid w:val="004C33E8"/>
    <w:rsid w:val="0059151C"/>
    <w:rsid w:val="006549EA"/>
    <w:rsid w:val="006A082F"/>
    <w:rsid w:val="006C0124"/>
    <w:rsid w:val="006D4DEB"/>
    <w:rsid w:val="007A0481"/>
    <w:rsid w:val="00817779"/>
    <w:rsid w:val="008E4E53"/>
    <w:rsid w:val="009143BA"/>
    <w:rsid w:val="0092081E"/>
    <w:rsid w:val="00934070"/>
    <w:rsid w:val="0095369D"/>
    <w:rsid w:val="00A3599F"/>
    <w:rsid w:val="00A6032A"/>
    <w:rsid w:val="00B71FBF"/>
    <w:rsid w:val="00B80276"/>
    <w:rsid w:val="00B84D87"/>
    <w:rsid w:val="00BA6021"/>
    <w:rsid w:val="00BD4A91"/>
    <w:rsid w:val="00BE1397"/>
    <w:rsid w:val="00C121F5"/>
    <w:rsid w:val="00D35F88"/>
    <w:rsid w:val="00DE2DCB"/>
    <w:rsid w:val="00E76021"/>
    <w:rsid w:val="00EC0BC0"/>
    <w:rsid w:val="00EC0C36"/>
    <w:rsid w:val="00EE632A"/>
    <w:rsid w:val="00F00B60"/>
    <w:rsid w:val="00F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9D3C-E78A-4F3C-8402-D6A1DE0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1F5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49EA"/>
    <w:pPr>
      <w:keepNext/>
      <w:keepLines/>
      <w:numPr>
        <w:numId w:val="13"/>
      </w:numPr>
      <w:spacing w:before="480" w:after="0" w:line="276" w:lineRule="auto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9EA"/>
    <w:pPr>
      <w:keepNext/>
      <w:keepLines/>
      <w:numPr>
        <w:ilvl w:val="1"/>
        <w:numId w:val="13"/>
      </w:numPr>
      <w:spacing w:before="200" w:after="0" w:line="36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549EA"/>
    <w:pPr>
      <w:keepNext/>
      <w:keepLines/>
      <w:numPr>
        <w:ilvl w:val="2"/>
        <w:numId w:val="13"/>
      </w:numPr>
      <w:spacing w:before="200" w:after="0" w:line="276" w:lineRule="auto"/>
      <w:outlineLvl w:val="2"/>
    </w:pPr>
    <w:rPr>
      <w:rFonts w:eastAsiaTheme="majorEastAsia" w:cstheme="majorBidi"/>
      <w:b/>
      <w:bCs/>
      <w:sz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549EA"/>
    <w:pPr>
      <w:keepNext/>
      <w:keepLines/>
      <w:numPr>
        <w:ilvl w:val="3"/>
        <w:numId w:val="7"/>
      </w:numPr>
      <w:spacing w:before="200" w:after="0" w:line="276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49EA"/>
    <w:rPr>
      <w:rFonts w:ascii="Times New Roman" w:eastAsiaTheme="majorEastAsia" w:hAnsi="Times New Roman" w:cstheme="majorBidi"/>
      <w:b/>
      <w:bCs/>
      <w:caps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549EA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549EA"/>
    <w:rPr>
      <w:rFonts w:ascii="Times New Roman" w:eastAsiaTheme="majorEastAsia" w:hAnsi="Times New Roman" w:cstheme="majorBidi"/>
      <w:b/>
      <w:bCs/>
      <w:sz w:val="32"/>
    </w:rPr>
  </w:style>
  <w:style w:type="paragraph" w:styleId="Nzov">
    <w:name w:val="Title"/>
    <w:aliases w:val="Nadpis4"/>
    <w:basedOn w:val="Normlny"/>
    <w:next w:val="Normlny"/>
    <w:link w:val="NzovChar"/>
    <w:uiPriority w:val="10"/>
    <w:qFormat/>
    <w:rsid w:val="000C3634"/>
    <w:pPr>
      <w:spacing w:before="240" w:after="60" w:line="276" w:lineRule="auto"/>
      <w:jc w:val="both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aliases w:val="Nadpis4 Char"/>
    <w:basedOn w:val="Predvolenpsmoodseku"/>
    <w:link w:val="Nzov"/>
    <w:uiPriority w:val="10"/>
    <w:rsid w:val="000C3634"/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549EA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Bezriadkovania">
    <w:name w:val="No Spacing"/>
    <w:uiPriority w:val="1"/>
    <w:qFormat/>
    <w:rsid w:val="006549EA"/>
    <w:pPr>
      <w:spacing w:after="0" w:line="240" w:lineRule="auto"/>
    </w:pPr>
    <w:rPr>
      <w:rFonts w:ascii="Times New Roman" w:eastAsia="Calibri" w:hAnsi="Times New Roman" w:cs="Times New Roman"/>
      <w:b/>
      <w:sz w:val="28"/>
    </w:rPr>
  </w:style>
  <w:style w:type="paragraph" w:styleId="Hlavika">
    <w:name w:val="header"/>
    <w:basedOn w:val="Normlny"/>
    <w:link w:val="HlavikaChar"/>
    <w:uiPriority w:val="99"/>
    <w:unhideWhenUsed/>
    <w:rsid w:val="00E7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6021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7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60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Monička</dc:creator>
  <cp:keywords/>
  <dc:description/>
  <cp:lastModifiedBy>Lenovo</cp:lastModifiedBy>
  <cp:revision>2</cp:revision>
  <dcterms:created xsi:type="dcterms:W3CDTF">2019-02-20T13:20:00Z</dcterms:created>
  <dcterms:modified xsi:type="dcterms:W3CDTF">2019-02-20T13:20:00Z</dcterms:modified>
</cp:coreProperties>
</file>